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1CC8" w14:textId="77777777" w:rsidR="00A157B6" w:rsidRDefault="00A157B6" w:rsidP="00595AC5">
      <w:pPr>
        <w:spacing w:after="160"/>
        <w:rPr>
          <w:rFonts w:ascii="Calibri" w:eastAsia="Aptos" w:hAnsi="Calibri" w:cs="Calibri"/>
          <w:b/>
          <w:bCs/>
          <w:sz w:val="28"/>
          <w:szCs w:val="28"/>
          <w:lang w:val="en-GB"/>
        </w:rPr>
      </w:pPr>
    </w:p>
    <w:p w14:paraId="0339A5D4" w14:textId="3532FE1B" w:rsidR="00595AC5" w:rsidRPr="00A13247" w:rsidRDefault="00A13247" w:rsidP="00595AC5">
      <w:pPr>
        <w:spacing w:after="160"/>
        <w:rPr>
          <w:rFonts w:ascii="Calibri" w:eastAsia="Aptos" w:hAnsi="Calibri" w:cs="Calibri"/>
          <w:b/>
          <w:bCs/>
          <w:sz w:val="28"/>
          <w:szCs w:val="28"/>
          <w:lang w:val="en-GB"/>
        </w:rPr>
      </w:pPr>
      <w:r w:rsidRPr="00A13247">
        <w:rPr>
          <w:rFonts w:ascii="Calibri" w:eastAsia="Aptos" w:hAnsi="Calibri" w:cs="Calibri"/>
          <w:b/>
          <w:bCs/>
          <w:sz w:val="28"/>
          <w:szCs w:val="28"/>
          <w:lang w:val="en-GB"/>
        </w:rPr>
        <w:t xml:space="preserve">STACKDOOR </w:t>
      </w:r>
      <w:r w:rsidR="00B766B3">
        <w:rPr>
          <w:rFonts w:ascii="Calibri" w:eastAsia="Aptos" w:hAnsi="Calibri" w:cs="Calibri"/>
          <w:b/>
          <w:bCs/>
          <w:sz w:val="28"/>
          <w:szCs w:val="28"/>
          <w:lang w:val="en-GB"/>
        </w:rPr>
        <w:t>RC3</w:t>
      </w:r>
    </w:p>
    <w:p w14:paraId="76EB3EDE" w14:textId="0107C5EC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Description: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Security Stacking Shutter System</w:t>
      </w:r>
      <w:r w:rsidR="001A78C6">
        <w:rPr>
          <w:rFonts w:ascii="Calibri" w:eastAsia="Aptos" w:hAnsi="Calibri" w:cs="Calibri"/>
          <w:sz w:val="22"/>
          <w:szCs w:val="22"/>
          <w:lang w:val="en-GB"/>
        </w:rPr>
        <w:t xml:space="preserve"> with </w:t>
      </w:r>
      <w:r w:rsidR="00636CE7">
        <w:rPr>
          <w:rFonts w:ascii="Calibri" w:eastAsia="Aptos" w:hAnsi="Calibri" w:cs="Calibri"/>
          <w:sz w:val="22"/>
          <w:szCs w:val="22"/>
          <w:lang w:val="en-GB"/>
        </w:rPr>
        <w:t>Independent Certification</w:t>
      </w:r>
      <w:r w:rsidR="00ED6F87">
        <w:rPr>
          <w:rFonts w:ascii="Calibri" w:eastAsia="Aptos" w:hAnsi="Calibri" w:cs="Calibri"/>
          <w:sz w:val="22"/>
          <w:szCs w:val="22"/>
          <w:lang w:val="en-GB"/>
        </w:rPr>
        <w:t>.</w:t>
      </w:r>
      <w:r w:rsidR="00BF2365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</w:p>
    <w:p w14:paraId="39D7BDAA" w14:textId="00572B0A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b/>
          <w:bCs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Product reference: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Stackdoor </w:t>
      </w:r>
      <w:r w:rsidR="002368B5">
        <w:rPr>
          <w:rFonts w:ascii="Calibri" w:eastAsia="Aptos" w:hAnsi="Calibri" w:cs="Calibri"/>
          <w:b/>
          <w:bCs/>
          <w:sz w:val="22"/>
          <w:szCs w:val="22"/>
          <w:lang w:val="en-GB"/>
        </w:rPr>
        <w:t>RC3</w:t>
      </w: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 Shutter System</w:t>
      </w:r>
    </w:p>
    <w:p w14:paraId="2493F5B5" w14:textId="71DEE7B7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Manufacturer: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  <w:r w:rsidR="00EA147F">
        <w:rPr>
          <w:rFonts w:ascii="Calibri" w:eastAsia="Aptos" w:hAnsi="Calibri" w:cs="Calibri"/>
          <w:sz w:val="22"/>
          <w:szCs w:val="22"/>
          <w:lang w:val="en-GB"/>
        </w:rPr>
        <w:t>Charter Global Ltd</w:t>
      </w:r>
    </w:p>
    <w:p w14:paraId="5B45D727" w14:textId="77777777" w:rsidR="00E90316" w:rsidRPr="0038494E" w:rsidRDefault="00E90316" w:rsidP="00E90316">
      <w:pPr>
        <w:numPr>
          <w:ilvl w:val="0"/>
          <w:numId w:val="3"/>
        </w:numPr>
        <w:spacing w:after="160" w:line="276" w:lineRule="auto"/>
        <w:ind w:left="426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sz w:val="22"/>
          <w:szCs w:val="22"/>
          <w:lang w:val="en-GB"/>
        </w:rPr>
        <w:t>1 Darwin Close, Reading, Berkshire, RG2 0TB</w:t>
      </w:r>
    </w:p>
    <w:p w14:paraId="215BC810" w14:textId="7B10BE82" w:rsidR="00E90316" w:rsidRPr="0038494E" w:rsidRDefault="00E90316" w:rsidP="00E90316">
      <w:pPr>
        <w:numPr>
          <w:ilvl w:val="0"/>
          <w:numId w:val="3"/>
        </w:numPr>
        <w:spacing w:after="160" w:line="276" w:lineRule="auto"/>
        <w:ind w:left="426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Tel: </w:t>
      </w:r>
      <w:r w:rsidR="007B205A">
        <w:rPr>
          <w:rFonts w:ascii="Calibri" w:eastAsia="Aptos" w:hAnsi="Calibri" w:cs="Calibri"/>
          <w:sz w:val="22"/>
          <w:szCs w:val="22"/>
          <w:lang w:val="en-GB"/>
        </w:rPr>
        <w:t>+44 (0) 845 050 8705</w:t>
      </w:r>
    </w:p>
    <w:p w14:paraId="5916DFEF" w14:textId="5F775402" w:rsidR="00E90316" w:rsidRPr="0038494E" w:rsidRDefault="00E90316" w:rsidP="00E90316">
      <w:pPr>
        <w:numPr>
          <w:ilvl w:val="0"/>
          <w:numId w:val="3"/>
        </w:numPr>
        <w:spacing w:after="160" w:line="276" w:lineRule="auto"/>
        <w:ind w:left="426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Email: </w:t>
      </w:r>
      <w:hyperlink r:id="rId11" w:history="1">
        <w:r w:rsidR="00F1085D" w:rsidRPr="00BD65E1">
          <w:rPr>
            <w:rStyle w:val="Hyperlink"/>
            <w:rFonts w:ascii="Calibri" w:eastAsia="Aptos" w:hAnsi="Calibri" w:cs="Calibri"/>
            <w:sz w:val="22"/>
            <w:szCs w:val="22"/>
            <w:lang w:val="en-GB"/>
          </w:rPr>
          <w:t>stackdoor@charter-global.com</w:t>
        </w:r>
      </w:hyperlink>
    </w:p>
    <w:p w14:paraId="5D99B0A9" w14:textId="77777777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Company Certification: 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>ISO 9001</w:t>
      </w:r>
    </w:p>
    <w:p w14:paraId="6C1B1F41" w14:textId="77777777" w:rsidR="00E90316" w:rsidRPr="00471E33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Product Certifications:</w:t>
      </w:r>
      <w:r w:rsidRPr="0038494E">
        <w:rPr>
          <w:rFonts w:ascii="Calibri" w:eastAsia="Calibri" w:hAnsi="Calibri" w:cs="Calibri"/>
          <w:sz w:val="22"/>
          <w:szCs w:val="22"/>
          <w:lang w:val="en-GB"/>
        </w:rPr>
        <w:t xml:space="preserve"> BS EN 12604, BS EN 12453</w:t>
      </w:r>
    </w:p>
    <w:p w14:paraId="256D399F" w14:textId="142A94AC" w:rsidR="00471E33" w:rsidRPr="00E87056" w:rsidRDefault="00471E33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471E33">
        <w:rPr>
          <w:rFonts w:ascii="Calibri" w:eastAsia="Aptos" w:hAnsi="Calibri" w:cs="Calibri"/>
          <w:b/>
          <w:bCs/>
          <w:sz w:val="22"/>
          <w:szCs w:val="22"/>
        </w:rPr>
        <w:t>Product Performance:</w:t>
      </w:r>
      <w:r w:rsidRPr="00471E33">
        <w:rPr>
          <w:rFonts w:ascii="Calibri" w:eastAsia="Aptos" w:hAnsi="Calibri" w:cs="Calibri"/>
          <w:sz w:val="22"/>
          <w:szCs w:val="22"/>
        </w:rPr>
        <w:t xml:space="preserve"> Product certified to </w:t>
      </w:r>
      <w:r w:rsidR="00136B97">
        <w:rPr>
          <w:rFonts w:ascii="Calibri" w:eastAsia="Aptos" w:hAnsi="Calibri" w:cs="Calibri"/>
          <w:sz w:val="22"/>
          <w:szCs w:val="22"/>
        </w:rPr>
        <w:t xml:space="preserve">EN1627:2021 </w:t>
      </w:r>
      <w:r w:rsidR="00F86BF5">
        <w:rPr>
          <w:rFonts w:ascii="Calibri" w:eastAsia="Aptos" w:hAnsi="Calibri" w:cs="Calibri"/>
          <w:sz w:val="22"/>
          <w:szCs w:val="22"/>
        </w:rPr>
        <w:t>burgla</w:t>
      </w:r>
      <w:r w:rsidR="004C4DE9">
        <w:rPr>
          <w:rFonts w:ascii="Calibri" w:eastAsia="Aptos" w:hAnsi="Calibri" w:cs="Calibri"/>
          <w:sz w:val="22"/>
          <w:szCs w:val="22"/>
        </w:rPr>
        <w:t>r resistant security standard</w:t>
      </w:r>
    </w:p>
    <w:p w14:paraId="7E1F17D3" w14:textId="77777777" w:rsidR="00E87056" w:rsidRPr="0038494E" w:rsidRDefault="00E87056" w:rsidP="00E87056">
      <w:p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</w:p>
    <w:p w14:paraId="678AF4FA" w14:textId="01F19639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Arrangement: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  <w:r w:rsidRPr="0038494E">
        <w:rPr>
          <w:rFonts w:ascii="Calibri" w:eastAsia="Aptos" w:hAnsi="Calibri" w:cs="Calibri"/>
          <w:color w:val="000000"/>
          <w:sz w:val="22"/>
          <w:szCs w:val="22"/>
          <w:lang w:val="en-GB"/>
        </w:rPr>
        <w:t>Top stacking</w:t>
      </w:r>
      <w:r w:rsidR="008556F3">
        <w:rPr>
          <w:rFonts w:ascii="Calibri" w:eastAsia="Aptos" w:hAnsi="Calibri" w:cs="Calibri"/>
          <w:color w:val="000000"/>
          <w:sz w:val="22"/>
          <w:szCs w:val="22"/>
          <w:lang w:val="en-GB"/>
        </w:rPr>
        <w:t xml:space="preserve"> </w:t>
      </w:r>
      <w:r w:rsidRPr="0038494E">
        <w:rPr>
          <w:rFonts w:ascii="Calibri" w:eastAsia="Aptos" w:hAnsi="Calibri" w:cs="Calibri"/>
          <w:color w:val="000000"/>
          <w:sz w:val="22"/>
          <w:szCs w:val="22"/>
          <w:lang w:val="en-GB"/>
        </w:rPr>
        <w:t>shutter system</w:t>
      </w:r>
      <w:r w:rsidR="00253749">
        <w:rPr>
          <w:rFonts w:ascii="Calibri" w:eastAsia="Aptos" w:hAnsi="Calibri" w:cs="Calibri"/>
          <w:color w:val="000000"/>
          <w:sz w:val="22"/>
          <w:szCs w:val="22"/>
          <w:lang w:val="en-GB"/>
        </w:rPr>
        <w:t xml:space="preserve"> with no guide rail</w:t>
      </w:r>
      <w:r w:rsidRPr="0038494E">
        <w:rPr>
          <w:rFonts w:ascii="Calibri" w:eastAsia="Aptos" w:hAnsi="Calibri" w:cs="Calibri"/>
          <w:color w:val="000000"/>
          <w:sz w:val="22"/>
          <w:szCs w:val="22"/>
          <w:lang w:val="en-GB"/>
        </w:rPr>
        <w:t>. Stack-and-pin technology. No head box required. 80% open area to maintain free airflow and visibility. Small stacking zone at high level.</w:t>
      </w:r>
    </w:p>
    <w:p w14:paraId="58E4F81B" w14:textId="77777777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Opening Sizes: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</w:p>
    <w:p w14:paraId="630F031E" w14:textId="7E5F1960" w:rsidR="00E90316" w:rsidRPr="006F3ED8" w:rsidRDefault="00E90316" w:rsidP="00E90316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Maximum </w:t>
      </w:r>
      <w:r w:rsidR="007D4519" w:rsidRPr="006F3ED8">
        <w:rPr>
          <w:rFonts w:ascii="Calibri" w:eastAsia="Aptos" w:hAnsi="Calibri" w:cs="Calibri"/>
          <w:sz w:val="22"/>
          <w:szCs w:val="22"/>
          <w:lang w:val="en-GB"/>
        </w:rPr>
        <w:t xml:space="preserve">certified </w:t>
      </w: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width </w:t>
      </w:r>
      <w:r w:rsidR="007D4519" w:rsidRPr="006F3ED8">
        <w:rPr>
          <w:rFonts w:ascii="Calibri" w:eastAsia="Aptos" w:hAnsi="Calibri" w:cs="Calibri"/>
          <w:sz w:val="22"/>
          <w:szCs w:val="22"/>
          <w:lang w:val="en-GB"/>
        </w:rPr>
        <w:t>6</w:t>
      </w: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000mm </w:t>
      </w:r>
    </w:p>
    <w:p w14:paraId="3B417ED6" w14:textId="79CD1910" w:rsidR="00881A9F" w:rsidRPr="006F3ED8" w:rsidRDefault="00881A9F" w:rsidP="00E90316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Minimum </w:t>
      </w:r>
      <w:r w:rsidR="007D4519" w:rsidRPr="006F3ED8">
        <w:rPr>
          <w:rFonts w:ascii="Calibri" w:eastAsia="Aptos" w:hAnsi="Calibri" w:cs="Calibri"/>
          <w:sz w:val="22"/>
          <w:szCs w:val="22"/>
          <w:lang w:val="en-GB"/>
        </w:rPr>
        <w:t xml:space="preserve">certified </w:t>
      </w: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width </w:t>
      </w:r>
      <w:r w:rsidR="00023A05" w:rsidRPr="006F3ED8">
        <w:rPr>
          <w:rFonts w:ascii="Calibri" w:eastAsia="Aptos" w:hAnsi="Calibri" w:cs="Calibri"/>
          <w:sz w:val="22"/>
          <w:szCs w:val="22"/>
          <w:lang w:val="en-GB"/>
        </w:rPr>
        <w:t>760</w:t>
      </w:r>
      <w:r w:rsidRPr="006F3ED8">
        <w:rPr>
          <w:rFonts w:ascii="Calibri" w:eastAsia="Aptos" w:hAnsi="Calibri" w:cs="Calibri"/>
          <w:sz w:val="22"/>
          <w:szCs w:val="22"/>
          <w:lang w:val="en-GB"/>
        </w:rPr>
        <w:t>mm</w:t>
      </w:r>
    </w:p>
    <w:p w14:paraId="5E639B3A" w14:textId="4F534B6B" w:rsidR="003D472C" w:rsidRPr="006F3ED8" w:rsidRDefault="00E90316" w:rsidP="003D472C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Maximum </w:t>
      </w:r>
      <w:r w:rsidR="0061508A" w:rsidRPr="006F3ED8">
        <w:rPr>
          <w:rFonts w:ascii="Calibri" w:eastAsia="Aptos" w:hAnsi="Calibri" w:cs="Calibri"/>
          <w:sz w:val="22"/>
          <w:szCs w:val="22"/>
          <w:lang w:val="en-GB"/>
        </w:rPr>
        <w:t xml:space="preserve">certified </w:t>
      </w: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height </w:t>
      </w:r>
      <w:r w:rsidR="006F3ED8" w:rsidRPr="006F3ED8">
        <w:rPr>
          <w:rFonts w:ascii="Calibri" w:eastAsia="Aptos" w:hAnsi="Calibri" w:cs="Calibri"/>
          <w:sz w:val="22"/>
          <w:szCs w:val="22"/>
          <w:lang w:val="en-GB"/>
        </w:rPr>
        <w:t>6</w:t>
      </w:r>
      <w:r w:rsidRPr="006F3ED8">
        <w:rPr>
          <w:rFonts w:ascii="Calibri" w:eastAsia="Aptos" w:hAnsi="Calibri" w:cs="Calibri"/>
          <w:sz w:val="22"/>
          <w:szCs w:val="22"/>
          <w:lang w:val="en-GB"/>
        </w:rPr>
        <w:t>000mm</w:t>
      </w:r>
    </w:p>
    <w:p w14:paraId="0F904B7C" w14:textId="2569D5AA" w:rsidR="00881A9F" w:rsidRPr="006F3ED8" w:rsidRDefault="00881A9F" w:rsidP="003D472C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Minimum </w:t>
      </w:r>
      <w:r w:rsidR="0061508A" w:rsidRPr="006F3ED8">
        <w:rPr>
          <w:rFonts w:ascii="Calibri" w:eastAsia="Aptos" w:hAnsi="Calibri" w:cs="Calibri"/>
          <w:sz w:val="22"/>
          <w:szCs w:val="22"/>
          <w:lang w:val="en-GB"/>
        </w:rPr>
        <w:t xml:space="preserve">certified </w:t>
      </w:r>
      <w:r w:rsidRPr="006F3ED8">
        <w:rPr>
          <w:rFonts w:ascii="Calibri" w:eastAsia="Aptos" w:hAnsi="Calibri" w:cs="Calibri"/>
          <w:sz w:val="22"/>
          <w:szCs w:val="22"/>
          <w:lang w:val="en-GB"/>
        </w:rPr>
        <w:t xml:space="preserve">height </w:t>
      </w:r>
      <w:r w:rsidR="0061508A" w:rsidRPr="006F3ED8">
        <w:rPr>
          <w:rFonts w:ascii="Calibri" w:eastAsia="Aptos" w:hAnsi="Calibri" w:cs="Calibri"/>
          <w:sz w:val="22"/>
          <w:szCs w:val="22"/>
          <w:lang w:val="en-GB"/>
        </w:rPr>
        <w:t>2000</w:t>
      </w:r>
      <w:r w:rsidRPr="006F3ED8">
        <w:rPr>
          <w:rFonts w:ascii="Calibri" w:eastAsia="Aptos" w:hAnsi="Calibri" w:cs="Calibri"/>
          <w:sz w:val="22"/>
          <w:szCs w:val="22"/>
          <w:lang w:val="en-GB"/>
        </w:rPr>
        <w:t>mm</w:t>
      </w:r>
    </w:p>
    <w:p w14:paraId="033C9729" w14:textId="77777777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Shutter Curtain:</w:t>
      </w:r>
    </w:p>
    <w:p w14:paraId="467FC3DB" w14:textId="6071C56A" w:rsidR="00E90316" w:rsidRPr="0038494E" w:rsidRDefault="00E90316" w:rsidP="00E90316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Material: </w:t>
      </w:r>
      <w:r w:rsidR="004C4DE9">
        <w:rPr>
          <w:rFonts w:ascii="Calibri" w:eastAsia="Aptos" w:hAnsi="Calibri" w:cs="Calibri"/>
          <w:sz w:val="22"/>
          <w:szCs w:val="22"/>
          <w:lang w:val="en-GB"/>
        </w:rPr>
        <w:t>S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>teel pins</w:t>
      </w: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 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>secured into horizontal steel profiles.</w:t>
      </w:r>
    </w:p>
    <w:p w14:paraId="2E8978BC" w14:textId="0E719565" w:rsidR="00E90316" w:rsidRPr="0038494E" w:rsidRDefault="00E90316" w:rsidP="00E90316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Finish: 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>Standard –</w:t>
      </w: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 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>Mill finish stainless steel</w:t>
      </w:r>
      <w:r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 xml:space="preserve">. Option - </w:t>
      </w:r>
      <w:r w:rsidR="0081168C"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>Horizontal bars (only)</w:t>
      </w:r>
      <w:r w:rsidR="001E47FE"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 xml:space="preserve"> may be p</w:t>
      </w:r>
      <w:r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>olyester powder coated to 25 microns. Standard RAL/BS code.</w:t>
      </w:r>
    </w:p>
    <w:p w14:paraId="6AE99C69" w14:textId="77777777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Frame/Guides: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</w:p>
    <w:p w14:paraId="1F22595D" w14:textId="77777777" w:rsidR="00E90316" w:rsidRPr="0038494E" w:rsidRDefault="00E90316" w:rsidP="00E90316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  <w:bookmarkStart w:id="0" w:name="_Hlk158372170"/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Material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>: Heavy duty extruded aluminium guide rails anchored directly to the structure. No intermediate guides necessary, smooth and quiet operation with roller guide entry.</w:t>
      </w:r>
    </w:p>
    <w:p w14:paraId="03CB09F3" w14:textId="77777777" w:rsidR="00E90316" w:rsidRPr="0038494E" w:rsidRDefault="00E90316" w:rsidP="00E90316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Finish: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  <w:bookmarkEnd w:id="0"/>
      <w:r w:rsidRPr="0038494E">
        <w:rPr>
          <w:rFonts w:ascii="Calibri" w:eastAsia="Aptos" w:hAnsi="Calibri" w:cs="Calibri"/>
          <w:sz w:val="22"/>
          <w:szCs w:val="22"/>
          <w:lang w:val="en-GB"/>
        </w:rPr>
        <w:t>Standard –</w:t>
      </w: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 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>Mill finish aluminium</w:t>
      </w:r>
      <w:r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>. Option - Polyester powder coated to 25 microns. Standard RAL/BS code.</w:t>
      </w:r>
    </w:p>
    <w:p w14:paraId="1F49557E" w14:textId="77777777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b/>
          <w:bCs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Bottom Rail:</w:t>
      </w:r>
    </w:p>
    <w:p w14:paraId="5B618EAD" w14:textId="134175D5" w:rsidR="00E90316" w:rsidRPr="0038494E" w:rsidRDefault="00E90316" w:rsidP="00E90316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b/>
          <w:bCs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Material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: </w:t>
      </w:r>
      <w:r w:rsidR="00A107DE" w:rsidRPr="0038494E">
        <w:rPr>
          <w:rFonts w:ascii="Calibri" w:eastAsia="Aptos" w:hAnsi="Calibri" w:cs="Calibri"/>
          <w:sz w:val="22"/>
          <w:szCs w:val="22"/>
          <w:lang w:val="en-GB"/>
        </w:rPr>
        <w:t xml:space="preserve">Stainless </w:t>
      </w:r>
      <w:r w:rsidR="003C7F1D" w:rsidRPr="0038494E">
        <w:rPr>
          <w:rFonts w:ascii="Calibri" w:eastAsia="Aptos" w:hAnsi="Calibri" w:cs="Calibri"/>
          <w:sz w:val="22"/>
          <w:szCs w:val="22"/>
          <w:lang w:val="en-GB"/>
        </w:rPr>
        <w:t>s</w:t>
      </w:r>
      <w:r w:rsidR="00A107DE" w:rsidRPr="0038494E">
        <w:rPr>
          <w:rFonts w:ascii="Calibri" w:eastAsia="Aptos" w:hAnsi="Calibri" w:cs="Calibri"/>
          <w:sz w:val="22"/>
          <w:szCs w:val="22"/>
          <w:lang w:val="en-GB"/>
        </w:rPr>
        <w:t>teel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>.</w:t>
      </w:r>
    </w:p>
    <w:p w14:paraId="48AB5CC3" w14:textId="6497ED58" w:rsidR="00E90316" w:rsidRPr="0038494E" w:rsidRDefault="00E90316" w:rsidP="00E90316">
      <w:pPr>
        <w:numPr>
          <w:ilvl w:val="1"/>
          <w:numId w:val="1"/>
        </w:numPr>
        <w:spacing w:after="160" w:line="276" w:lineRule="auto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Finish: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Standard –</w:t>
      </w: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 </w:t>
      </w:r>
      <w:r w:rsidR="002F139B" w:rsidRPr="0038494E">
        <w:rPr>
          <w:rFonts w:ascii="Calibri" w:eastAsia="Aptos" w:hAnsi="Calibri" w:cs="Calibri"/>
          <w:sz w:val="22"/>
          <w:szCs w:val="22"/>
          <w:lang w:val="en-GB"/>
        </w:rPr>
        <w:t>Brushed stainless steel</w:t>
      </w:r>
      <w:r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>. Option - Polyester powder coated to 25 microns. Standard RAL/BS code.</w:t>
      </w:r>
    </w:p>
    <w:p w14:paraId="71127D7A" w14:textId="77777777" w:rsidR="00E90316" w:rsidRPr="0038494E" w:rsidRDefault="00E90316" w:rsidP="00E90316">
      <w:pPr>
        <w:spacing w:after="160" w:line="276" w:lineRule="auto"/>
        <w:ind w:left="1440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</w:p>
    <w:p w14:paraId="391F6E87" w14:textId="4105DE92" w:rsidR="004B51D1" w:rsidRDefault="00E90316" w:rsidP="00A157B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Motor: </w:t>
      </w:r>
      <w:r w:rsidR="00A60794" w:rsidRPr="00B37AFF">
        <w:rPr>
          <w:rFonts w:ascii="Calibri" w:eastAsia="Aptos" w:hAnsi="Calibri" w:cs="Calibri"/>
          <w:sz w:val="22"/>
          <w:szCs w:val="22"/>
          <w:lang w:val="en-GB"/>
        </w:rPr>
        <w:t>Standard</w:t>
      </w:r>
      <w:r w:rsidR="00B37AFF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 – </w:t>
      </w:r>
      <w:r w:rsidR="00B37AFF" w:rsidRPr="009110A2">
        <w:rPr>
          <w:rFonts w:ascii="Calibri" w:eastAsia="Aptos" w:hAnsi="Calibri" w:cs="Calibri"/>
          <w:sz w:val="22"/>
          <w:szCs w:val="22"/>
          <w:lang w:val="en-GB"/>
        </w:rPr>
        <w:t>Tube motor for low duty cycle or where limited to single</w:t>
      </w:r>
      <w:r w:rsidR="00C073E7" w:rsidRPr="009110A2">
        <w:rPr>
          <w:rFonts w:ascii="Calibri" w:eastAsia="Aptos" w:hAnsi="Calibri" w:cs="Calibri"/>
          <w:sz w:val="22"/>
          <w:szCs w:val="22"/>
          <w:lang w:val="en-GB"/>
        </w:rPr>
        <w:t xml:space="preserve"> phase. </w:t>
      </w:r>
      <w:r w:rsidR="00C073E7" w:rsidRPr="009110A2">
        <w:rPr>
          <w:rFonts w:ascii="Calibri" w:eastAsia="Aptos" w:hAnsi="Calibri" w:cs="Calibri"/>
          <w:color w:val="0070C0"/>
          <w:sz w:val="22"/>
          <w:szCs w:val="22"/>
          <w:lang w:val="en-GB"/>
        </w:rPr>
        <w:t>Option -</w:t>
      </w:r>
      <w:r w:rsidR="00373C2D" w:rsidRPr="009110A2">
        <w:rPr>
          <w:rFonts w:ascii="Calibri" w:eastAsia="Aptos" w:hAnsi="Calibri" w:cs="Calibri"/>
          <w:color w:val="0070C0"/>
          <w:sz w:val="22"/>
          <w:szCs w:val="22"/>
          <w:lang w:val="en-GB"/>
        </w:rPr>
        <w:t>External</w:t>
      </w:r>
      <w:r w:rsidRPr="009110A2">
        <w:rPr>
          <w:rFonts w:ascii="Calibri" w:eastAsia="Aptos" w:hAnsi="Calibri" w:cs="Calibri"/>
          <w:color w:val="0070C0"/>
          <w:sz w:val="22"/>
          <w:szCs w:val="22"/>
          <w:lang w:val="en-GB"/>
        </w:rPr>
        <w:t xml:space="preserve"> Drive Motor</w:t>
      </w:r>
      <w:r w:rsidR="00C073E7" w:rsidRPr="009110A2">
        <w:rPr>
          <w:rFonts w:ascii="Calibri" w:eastAsia="Aptos" w:hAnsi="Calibri" w:cs="Calibri"/>
          <w:color w:val="0070C0"/>
          <w:sz w:val="22"/>
          <w:szCs w:val="22"/>
          <w:lang w:val="en-GB"/>
        </w:rPr>
        <w:t xml:space="preserve"> for high duty cycle and larger apertures</w:t>
      </w:r>
      <w:r w:rsidRPr="009110A2">
        <w:rPr>
          <w:rFonts w:ascii="Calibri" w:eastAsia="Aptos" w:hAnsi="Calibri" w:cs="Calibri"/>
          <w:color w:val="0070C0"/>
          <w:sz w:val="22"/>
          <w:szCs w:val="22"/>
          <w:lang w:val="en-GB"/>
        </w:rPr>
        <w:t>.</w:t>
      </w:r>
    </w:p>
    <w:p w14:paraId="20795C16" w14:textId="77777777" w:rsidR="00BC53CA" w:rsidRDefault="00BC53CA" w:rsidP="00BC53CA">
      <w:pPr>
        <w:spacing w:after="160" w:line="276" w:lineRule="auto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</w:p>
    <w:p w14:paraId="0E988E44" w14:textId="77777777" w:rsidR="00BC53CA" w:rsidRDefault="00BC53CA" w:rsidP="00BC53CA">
      <w:pPr>
        <w:spacing w:after="160" w:line="276" w:lineRule="auto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</w:p>
    <w:p w14:paraId="614183BA" w14:textId="77777777" w:rsidR="00BC53CA" w:rsidRDefault="00BC53CA" w:rsidP="00BC53CA">
      <w:pPr>
        <w:spacing w:after="160" w:line="276" w:lineRule="auto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</w:p>
    <w:p w14:paraId="7C36D5CB" w14:textId="77777777" w:rsidR="00BC53CA" w:rsidRDefault="00BC53CA" w:rsidP="00BC53CA">
      <w:pPr>
        <w:spacing w:after="160" w:line="276" w:lineRule="auto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</w:p>
    <w:p w14:paraId="5B0A424C" w14:textId="77777777" w:rsidR="00BC53CA" w:rsidRPr="009110A2" w:rsidRDefault="00BC53CA" w:rsidP="00BC53CA">
      <w:pPr>
        <w:spacing w:after="160" w:line="276" w:lineRule="auto"/>
        <w:contextualSpacing/>
        <w:rPr>
          <w:rFonts w:ascii="Calibri" w:eastAsia="Aptos" w:hAnsi="Calibri" w:cs="Calibri"/>
          <w:color w:val="0070C0"/>
          <w:sz w:val="22"/>
          <w:szCs w:val="22"/>
          <w:lang w:val="en-GB"/>
        </w:rPr>
      </w:pPr>
    </w:p>
    <w:p w14:paraId="3436B45A" w14:textId="77777777" w:rsidR="00EF6C9D" w:rsidRPr="00EF6C9D" w:rsidRDefault="00EF6C9D" w:rsidP="007001AD">
      <w:p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</w:p>
    <w:p w14:paraId="5B2C6192" w14:textId="11138089" w:rsidR="00E90316" w:rsidRPr="0038494E" w:rsidRDefault="00E90316" w:rsidP="00E90316">
      <w:pPr>
        <w:numPr>
          <w:ilvl w:val="0"/>
          <w:numId w:val="1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>Operation/Controls: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Motorised to allow controlled ascent and descent. Self-locking technology to prevent lifting. Safety on close as assessment directs. </w:t>
      </w:r>
      <w:r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>Options - Full range of compatible control options available including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</w:t>
      </w:r>
      <w:r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>rotary switch, key switch, remote control and emergency manual crank.</w:t>
      </w:r>
    </w:p>
    <w:p w14:paraId="1F0D88D5" w14:textId="77777777" w:rsidR="002E4BD6" w:rsidRPr="0038494E" w:rsidRDefault="002E4BD6" w:rsidP="000E7E5C">
      <w:pPr>
        <w:spacing w:after="160" w:line="276" w:lineRule="auto"/>
        <w:contextualSpacing/>
        <w:rPr>
          <w:rFonts w:ascii="Calibri" w:eastAsia="Aptos" w:hAnsi="Calibri" w:cs="Calibri"/>
          <w:sz w:val="22"/>
          <w:szCs w:val="22"/>
          <w:lang w:val="en-GB"/>
        </w:rPr>
      </w:pPr>
    </w:p>
    <w:p w14:paraId="5741DFE2" w14:textId="13502D53" w:rsidR="00E90316" w:rsidRPr="0038494E" w:rsidRDefault="00E90316" w:rsidP="00E90316">
      <w:pPr>
        <w:numPr>
          <w:ilvl w:val="0"/>
          <w:numId w:val="2"/>
        </w:numPr>
        <w:spacing w:after="160" w:line="276" w:lineRule="auto"/>
        <w:ind w:left="0"/>
        <w:contextualSpacing/>
        <w:rPr>
          <w:rFonts w:ascii="Calibri" w:eastAsia="Aptos" w:hAnsi="Calibri" w:cs="Calibri"/>
          <w:sz w:val="22"/>
          <w:szCs w:val="22"/>
          <w:lang w:val="en-GB"/>
        </w:rPr>
      </w:pPr>
      <w:r w:rsidRPr="0038494E">
        <w:rPr>
          <w:rFonts w:ascii="Calibri" w:eastAsia="Aptos" w:hAnsi="Calibri" w:cs="Calibri"/>
          <w:b/>
          <w:bCs/>
          <w:sz w:val="22"/>
          <w:szCs w:val="22"/>
          <w:lang w:val="en-GB"/>
        </w:rPr>
        <w:t xml:space="preserve">Installation &amp; Fixing: 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In accordance with </w:t>
      </w:r>
      <w:r w:rsidR="00A37937">
        <w:rPr>
          <w:rFonts w:ascii="Calibri" w:eastAsia="Aptos" w:hAnsi="Calibri" w:cs="Calibri"/>
          <w:sz w:val="22"/>
          <w:szCs w:val="22"/>
          <w:lang w:val="en-GB"/>
        </w:rPr>
        <w:t>Stackdoor</w:t>
      </w:r>
      <w:r w:rsidRPr="0038494E">
        <w:rPr>
          <w:rFonts w:ascii="Calibri" w:eastAsia="Aptos" w:hAnsi="Calibri" w:cs="Calibri"/>
          <w:sz w:val="22"/>
          <w:szCs w:val="22"/>
          <w:lang w:val="en-GB"/>
        </w:rPr>
        <w:t xml:space="preserve"> Installation guidelines and recommendations.</w:t>
      </w:r>
    </w:p>
    <w:p w14:paraId="1536C3B6" w14:textId="77777777" w:rsidR="00E90316" w:rsidRPr="0038494E" w:rsidRDefault="00E90316" w:rsidP="00E90316">
      <w:pPr>
        <w:spacing w:after="160" w:line="259" w:lineRule="auto"/>
        <w:rPr>
          <w:rFonts w:ascii="Calibri" w:eastAsia="Aptos" w:hAnsi="Calibri" w:cs="Calibri"/>
          <w:sz w:val="22"/>
          <w:szCs w:val="22"/>
          <w:lang w:val="en-GB"/>
        </w:rPr>
      </w:pPr>
    </w:p>
    <w:p w14:paraId="55C2FF56" w14:textId="7DF0A4E7" w:rsidR="005C5B59" w:rsidRPr="0038494E" w:rsidRDefault="005C5B59" w:rsidP="00E90316">
      <w:pPr>
        <w:spacing w:after="160" w:line="259" w:lineRule="auto"/>
        <w:rPr>
          <w:rFonts w:ascii="Calibri" w:eastAsia="Aptos" w:hAnsi="Calibri" w:cs="Calibri"/>
          <w:sz w:val="22"/>
          <w:szCs w:val="22"/>
          <w:lang w:val="en-GB"/>
        </w:rPr>
      </w:pPr>
    </w:p>
    <w:p w14:paraId="38F2AF9A" w14:textId="77777777" w:rsidR="0038114A" w:rsidRPr="0038494E" w:rsidRDefault="0038114A" w:rsidP="00E90316">
      <w:pPr>
        <w:spacing w:after="160" w:line="259" w:lineRule="auto"/>
        <w:rPr>
          <w:rFonts w:ascii="Calibri" w:eastAsia="Aptos" w:hAnsi="Calibri" w:cs="Calibri"/>
          <w:sz w:val="22"/>
          <w:szCs w:val="22"/>
          <w:lang w:val="en-GB"/>
        </w:rPr>
      </w:pPr>
    </w:p>
    <w:p w14:paraId="4E26B705" w14:textId="77777777" w:rsidR="00A56BE2" w:rsidRDefault="00A56BE2" w:rsidP="00E90316">
      <w:pPr>
        <w:spacing w:after="160" w:line="259" w:lineRule="auto"/>
        <w:rPr>
          <w:rFonts w:ascii="Calibri" w:eastAsia="Aptos" w:hAnsi="Calibri" w:cs="Calibri"/>
          <w:color w:val="000000" w:themeColor="text1"/>
          <w:sz w:val="22"/>
          <w:szCs w:val="22"/>
          <w:lang w:val="en-GB"/>
        </w:rPr>
      </w:pPr>
    </w:p>
    <w:p w14:paraId="6D1F7048" w14:textId="77777777" w:rsidR="00A56BE2" w:rsidRDefault="00A56BE2" w:rsidP="00E90316">
      <w:pPr>
        <w:spacing w:after="160" w:line="259" w:lineRule="auto"/>
        <w:rPr>
          <w:rFonts w:ascii="Calibri" w:eastAsia="Aptos" w:hAnsi="Calibri" w:cs="Calibri"/>
          <w:color w:val="000000" w:themeColor="text1"/>
          <w:sz w:val="22"/>
          <w:szCs w:val="22"/>
          <w:lang w:val="en-GB"/>
        </w:rPr>
      </w:pPr>
    </w:p>
    <w:p w14:paraId="69E3FD97" w14:textId="77777777" w:rsidR="00A56BE2" w:rsidRDefault="00A56BE2" w:rsidP="00E90316">
      <w:pPr>
        <w:spacing w:after="160" w:line="259" w:lineRule="auto"/>
        <w:rPr>
          <w:rFonts w:ascii="Calibri" w:eastAsia="Aptos" w:hAnsi="Calibri" w:cs="Calibri"/>
          <w:color w:val="000000" w:themeColor="text1"/>
          <w:sz w:val="22"/>
          <w:szCs w:val="22"/>
          <w:lang w:val="en-GB"/>
        </w:rPr>
      </w:pPr>
    </w:p>
    <w:p w14:paraId="70FED217" w14:textId="6A235E42" w:rsidR="00E90316" w:rsidRPr="0038494E" w:rsidRDefault="00E90316" w:rsidP="00E90316">
      <w:pPr>
        <w:spacing w:after="160" w:line="259" w:lineRule="auto"/>
        <w:rPr>
          <w:rFonts w:ascii="Calibri" w:eastAsia="Aptos" w:hAnsi="Calibri" w:cs="Calibri"/>
          <w:color w:val="0070C0"/>
          <w:sz w:val="22"/>
          <w:szCs w:val="22"/>
          <w:lang w:val="en-GB"/>
        </w:rPr>
      </w:pPr>
      <w:r w:rsidRPr="009C24AF">
        <w:rPr>
          <w:rFonts w:ascii="Calibri" w:eastAsia="Aptos" w:hAnsi="Calibri" w:cs="Calibri"/>
          <w:color w:val="000000" w:themeColor="text1"/>
          <w:sz w:val="22"/>
          <w:szCs w:val="22"/>
          <w:lang w:val="en-GB"/>
        </w:rPr>
        <w:t xml:space="preserve">All products are based on standard specifications unless otherwise indicated. </w:t>
      </w:r>
      <w:r w:rsidRPr="0038494E">
        <w:rPr>
          <w:rFonts w:ascii="Calibri" w:eastAsia="Aptos" w:hAnsi="Calibri" w:cs="Calibri"/>
          <w:color w:val="0070C0"/>
          <w:sz w:val="22"/>
          <w:szCs w:val="22"/>
          <w:lang w:val="en-GB"/>
        </w:rPr>
        <w:t>Options available in blue text.</w:t>
      </w:r>
    </w:p>
    <w:p w14:paraId="55C51660" w14:textId="5237FC62" w:rsidR="006A0F19" w:rsidRDefault="003B50F3" w:rsidP="00CB0FF2">
      <w:pPr>
        <w:tabs>
          <w:tab w:val="left" w:pos="640"/>
          <w:tab w:val="right" w:pos="8931"/>
        </w:tabs>
        <w:rPr>
          <w:rFonts w:ascii="Aptos" w:eastAsia="Aptos" w:hAnsi="Aptos" w:cs="Arial"/>
          <w:color w:val="000000" w:themeColor="text1"/>
          <w:sz w:val="22"/>
          <w:szCs w:val="22"/>
          <w:lang w:val="en-GB"/>
        </w:rPr>
      </w:pPr>
      <w:r w:rsidRPr="002F731D">
        <w:rPr>
          <w:rFonts w:ascii="Calibri" w:eastAsia="Aptos" w:hAnsi="Calibri" w:cs="Calibri"/>
          <w:color w:val="000000" w:themeColor="text1"/>
          <w:sz w:val="22"/>
          <w:szCs w:val="22"/>
          <w:lang w:val="en-GB"/>
        </w:rPr>
        <w:t>The large range of options available means bespoke requirements can be accommodated. Please contact the manufacturer to discuss further if the exact product requirement is not covered b</w:t>
      </w:r>
      <w:r w:rsidRPr="002F731D">
        <w:rPr>
          <w:rFonts w:ascii="Aptos" w:eastAsia="Aptos" w:hAnsi="Aptos" w:cs="Arial"/>
          <w:color w:val="000000" w:themeColor="text1"/>
          <w:sz w:val="22"/>
          <w:szCs w:val="22"/>
          <w:lang w:val="en-GB"/>
        </w:rPr>
        <w:t>y this specification.</w:t>
      </w:r>
    </w:p>
    <w:p w14:paraId="68A3D418" w14:textId="77777777" w:rsidR="00C33D19" w:rsidRPr="00C33D19" w:rsidRDefault="00C33D19" w:rsidP="00C33D19"/>
    <w:p w14:paraId="2AEAA994" w14:textId="77777777" w:rsidR="00C33D19" w:rsidRPr="00C33D19" w:rsidRDefault="00C33D19" w:rsidP="00C33D19"/>
    <w:p w14:paraId="2E1FB3B2" w14:textId="77777777" w:rsidR="00C33D19" w:rsidRPr="00C33D19" w:rsidRDefault="00C33D19" w:rsidP="00C33D19"/>
    <w:p w14:paraId="7D5F8E17" w14:textId="77777777" w:rsidR="00C33D19" w:rsidRPr="00C33D19" w:rsidRDefault="00C33D19" w:rsidP="00C33D19"/>
    <w:p w14:paraId="4CEFFE33" w14:textId="77777777" w:rsidR="00C33D19" w:rsidRPr="00C33D19" w:rsidRDefault="00C33D19" w:rsidP="00C33D19"/>
    <w:p w14:paraId="14690501" w14:textId="77777777" w:rsidR="00C33D19" w:rsidRDefault="00C33D19" w:rsidP="00C33D19">
      <w:pPr>
        <w:rPr>
          <w:rFonts w:ascii="Aptos" w:eastAsia="Aptos" w:hAnsi="Aptos" w:cs="Arial"/>
          <w:color w:val="000000" w:themeColor="text1"/>
          <w:sz w:val="22"/>
          <w:szCs w:val="22"/>
          <w:lang w:val="en-GB"/>
        </w:rPr>
      </w:pPr>
    </w:p>
    <w:p w14:paraId="24BD430B" w14:textId="0BC1B63F" w:rsidR="00C33D19" w:rsidRPr="00C33D19" w:rsidRDefault="00C33D19" w:rsidP="00C33D19">
      <w:pPr>
        <w:tabs>
          <w:tab w:val="left" w:pos="1125"/>
        </w:tabs>
      </w:pPr>
      <w:r>
        <w:tab/>
      </w:r>
    </w:p>
    <w:sectPr w:rsidR="00C33D19" w:rsidRPr="00C33D19" w:rsidSect="006B4244">
      <w:headerReference w:type="even" r:id="rId12"/>
      <w:headerReference w:type="default" r:id="rId13"/>
      <w:footerReference w:type="default" r:id="rId14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C165" w14:textId="77777777" w:rsidR="00361D2F" w:rsidRDefault="00361D2F" w:rsidP="00547593">
      <w:r>
        <w:separator/>
      </w:r>
    </w:p>
  </w:endnote>
  <w:endnote w:type="continuationSeparator" w:id="0">
    <w:p w14:paraId="2CD9EFF8" w14:textId="77777777" w:rsidR="00361D2F" w:rsidRDefault="00361D2F" w:rsidP="00547593">
      <w:r>
        <w:continuationSeparator/>
      </w:r>
    </w:p>
  </w:endnote>
  <w:endnote w:type="continuationNotice" w:id="1">
    <w:p w14:paraId="53BCBEC2" w14:textId="77777777" w:rsidR="00361D2F" w:rsidRDefault="00361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panose1 w:val="020B050402020205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71C5" w14:textId="629EF8BC" w:rsidR="00296763" w:rsidRPr="007F1EE3" w:rsidRDefault="00071F3E" w:rsidP="009C4E34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8280"/>
        <w:tab w:val="right" w:pos="9020"/>
      </w:tabs>
      <w:spacing w:after="160" w:line="276" w:lineRule="auto"/>
      <w:contextualSpacing/>
      <w:rPr>
        <w:rFonts w:ascii="Calibri" w:eastAsia="Aptos" w:hAnsi="Calibri" w:cs="Calibri"/>
        <w:color w:val="000000" w:themeColor="text1"/>
        <w:sz w:val="22"/>
        <w:szCs w:val="22"/>
        <w:lang w:val="en-GB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6B2D295C" wp14:editId="29C78D2A">
          <wp:simplePos x="0" y="0"/>
          <wp:positionH relativeFrom="column">
            <wp:posOffset>4714875</wp:posOffset>
          </wp:positionH>
          <wp:positionV relativeFrom="paragraph">
            <wp:posOffset>47372</wp:posOffset>
          </wp:positionV>
          <wp:extent cx="1628775" cy="831468"/>
          <wp:effectExtent l="0" t="0" r="0" b="6985"/>
          <wp:wrapNone/>
          <wp:docPr id="3801095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72" cy="832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Eurostile" w:hAnsi="Eurostile"/>
        <w:noProof/>
      </w:rPr>
      <w:drawing>
        <wp:anchor distT="0" distB="0" distL="114300" distR="114300" simplePos="0" relativeHeight="251658243" behindDoc="1" locked="0" layoutInCell="1" allowOverlap="1" wp14:anchorId="4610805B" wp14:editId="21243A3E">
          <wp:simplePos x="0" y="0"/>
          <wp:positionH relativeFrom="margin">
            <wp:posOffset>-56466</wp:posOffset>
          </wp:positionH>
          <wp:positionV relativeFrom="paragraph">
            <wp:posOffset>177165</wp:posOffset>
          </wp:positionV>
          <wp:extent cx="1266825" cy="493026"/>
          <wp:effectExtent l="0" t="0" r="0" b="2540"/>
          <wp:wrapNone/>
          <wp:docPr id="1556167279" name="Picture 4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167279" name="Picture 4" descr="A black and whit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4930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1C1" w:rsidRPr="00C37F55">
      <w:rPr>
        <w:noProof/>
        <w:color w:val="000000" w:themeColor="text1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CF1DAA3" wp14:editId="78E1209C">
              <wp:simplePos x="0" y="0"/>
              <wp:positionH relativeFrom="rightMargin">
                <wp:align>left</wp:align>
              </wp:positionH>
              <wp:positionV relativeFrom="page">
                <wp:posOffset>9153525</wp:posOffset>
              </wp:positionV>
              <wp:extent cx="695325" cy="20002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F6ED4" w14:textId="3BF323E9" w:rsidR="008138D4" w:rsidRPr="00F85E84" w:rsidRDefault="00401C3E">
                          <w:pPr>
                            <w:rPr>
                              <w:rFonts w:ascii="Aptos Display" w:hAnsi="Aptos Display" w:cs="Aptos Display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ptos Display" w:hAnsi="Aptos Display" w:cs="Aptos Display"/>
                              <w:sz w:val="16"/>
                              <w:szCs w:val="16"/>
                            </w:rPr>
                            <w:t>V1 01 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1DA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720.75pt;width:54.75pt;height:15.7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gNCgIAAPU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pJ9X69XrxYozSSHaaE52rCCKp8sOfXivoGPRKDnSThO4ON37MKY+pcRaHoyu99qY5OCh2hlk&#10;J0H736dvQv8tzVjWl3y9otrxloV4P0mj04H0aXRX8mtqLp8UE8l4Z+uUEoQ2o01NGzuxEwkZqQlD&#10;NVBiZKmC+pF4Qhh1SO+GjBbwJ2c9abDk/sdRoOLMfLDE9Xq+XEbRJme5erMgBy8j1WVEWElQJQ+c&#10;jeYuJKGPE93SThqd+HruZOqVtJUYn95BFO+ln7KeX+v2FwAAAP//AwBQSwMEFAAGAAgAAAAhAEBl&#10;rZvdAAAACgEAAA8AAABkcnMvZG93bnJldi54bWxMj8FOwzAQRO9I/IO1SFwQtQtpQ0OcCpBAXFv6&#10;AU68TSLidRS7Tfr3bE70tjuzmn2TbyfXiTMOofWkYblQIJAqb1uqNRx+Ph9fQIRoyJrOE2q4YIBt&#10;cXuTm8z6kXZ43sdacAiFzGhoYuwzKUPVoDNh4Xsk9o5+cCbyOtTSDmbkcNfJJ6XW0pmW+ENjevxo&#10;sPrdn5yG4/f4sNqM5Vc8pLtk/W7atPQXre/vprdXEBGn+H8MMz6jQ8FMpT+RDaLTwEUiq0myXIGY&#10;fbXhoZyl9FmBLHJ5XaH4AwAA//8DAFBLAQItABQABgAIAAAAIQC2gziS/gAAAOEBAAATAAAAAAAA&#10;AAAAAAAAAAAAAABbQ29udGVudF9UeXBlc10ueG1sUEsBAi0AFAAGAAgAAAAhADj9If/WAAAAlAEA&#10;AAsAAAAAAAAAAAAAAAAALwEAAF9yZWxzLy5yZWxzUEsBAi0AFAAGAAgAAAAhAHMLOA0KAgAA9QMA&#10;AA4AAAAAAAAAAAAAAAAALgIAAGRycy9lMm9Eb2MueG1sUEsBAi0AFAAGAAgAAAAhAEBlrZvdAAAA&#10;CgEAAA8AAAAAAAAAAAAAAAAAZAQAAGRycy9kb3ducmV2LnhtbFBLBQYAAAAABAAEAPMAAABuBQAA&#10;AAA=&#10;" stroked="f">
              <v:textbox>
                <w:txbxContent>
                  <w:p w14:paraId="68DF6ED4" w14:textId="3BF323E9" w:rsidR="008138D4" w:rsidRPr="00F85E84" w:rsidRDefault="00401C3E">
                    <w:pPr>
                      <w:rPr>
                        <w:rFonts w:ascii="Aptos Display" w:hAnsi="Aptos Display" w:cs="Aptos Display"/>
                        <w:sz w:val="16"/>
                        <w:szCs w:val="16"/>
                      </w:rPr>
                    </w:pPr>
                    <w:r>
                      <w:rPr>
                        <w:rFonts w:ascii="Aptos Display" w:hAnsi="Aptos Display" w:cs="Aptos Display"/>
                        <w:sz w:val="16"/>
                        <w:szCs w:val="16"/>
                      </w:rPr>
                      <w:t>V1 01 26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212700" w:rsidRPr="00C37F55">
      <w:rPr>
        <w:rFonts w:ascii="Calibri" w:eastAsia="Aptos" w:hAnsi="Calibri" w:cs="Calibri"/>
        <w:color w:val="000000" w:themeColor="text1"/>
        <w:sz w:val="22"/>
        <w:szCs w:val="22"/>
        <w:lang w:val="en-GB"/>
      </w:rPr>
      <w:t>Stackdoor is a product of Charter Global Ltd</w:t>
    </w:r>
    <w:r w:rsidR="00FC65F5">
      <w:rPr>
        <w:rFonts w:ascii="Calibri" w:eastAsia="Aptos" w:hAnsi="Calibri" w:cs="Calibri"/>
        <w:sz w:val="22"/>
        <w:szCs w:val="22"/>
        <w:lang w:val="en-GB"/>
      </w:rPr>
      <w:tab/>
    </w:r>
    <w:r>
      <w:rPr>
        <w:rFonts w:ascii="Calibri" w:eastAsia="Aptos" w:hAnsi="Calibri" w:cs="Calibri"/>
        <w:sz w:val="22"/>
        <w:szCs w:val="22"/>
        <w:lang w:val="en-GB"/>
      </w:rPr>
      <w:tab/>
    </w:r>
    <w:r w:rsidR="009C4E34">
      <w:rPr>
        <w:rFonts w:ascii="Calibri" w:eastAsia="Aptos" w:hAnsi="Calibri" w:cs="Calibri"/>
        <w:sz w:val="22"/>
        <w:szCs w:val="22"/>
        <w:lang w:val="en-GB"/>
      </w:rPr>
      <w:tab/>
    </w:r>
  </w:p>
  <w:p w14:paraId="686A025E" w14:textId="4D55A2D7" w:rsidR="00547593" w:rsidRDefault="00296763" w:rsidP="00296763">
    <w:pPr>
      <w:pStyle w:val="Footer"/>
      <w:tabs>
        <w:tab w:val="clear" w:pos="4320"/>
        <w:tab w:val="clear" w:pos="8640"/>
        <w:tab w:val="left" w:pos="1110"/>
      </w:tabs>
    </w:pPr>
    <w:r>
      <w:tab/>
    </w:r>
  </w:p>
  <w:p w14:paraId="3F880978" w14:textId="77777777" w:rsidR="00D23A78" w:rsidRDefault="00D23A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B44F0" w14:textId="77777777" w:rsidR="00361D2F" w:rsidRDefault="00361D2F" w:rsidP="00547593">
      <w:r>
        <w:separator/>
      </w:r>
    </w:p>
  </w:footnote>
  <w:footnote w:type="continuationSeparator" w:id="0">
    <w:p w14:paraId="7B6022CC" w14:textId="77777777" w:rsidR="00361D2F" w:rsidRDefault="00361D2F" w:rsidP="00547593">
      <w:r>
        <w:continuationSeparator/>
      </w:r>
    </w:p>
  </w:footnote>
  <w:footnote w:type="continuationNotice" w:id="1">
    <w:p w14:paraId="25506048" w14:textId="77777777" w:rsidR="00361D2F" w:rsidRDefault="00361D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8CB4" w14:textId="77777777" w:rsidR="008F08A6" w:rsidRDefault="00000000">
    <w:pPr>
      <w:pStyle w:val="Header"/>
    </w:pPr>
    <w:sdt>
      <w:sdtPr>
        <w:id w:val="-704789072"/>
        <w:temporary/>
        <w:showingPlcHdr/>
      </w:sdtPr>
      <w:sdtContent>
        <w:r w:rsidR="008F08A6">
          <w:t>[Type text]</w:t>
        </w:r>
      </w:sdtContent>
    </w:sdt>
    <w:r w:rsidR="008F08A6">
      <w:ptab w:relativeTo="margin" w:alignment="center" w:leader="none"/>
    </w:r>
    <w:sdt>
      <w:sdtPr>
        <w:id w:val="1162583284"/>
        <w:temporary/>
        <w:showingPlcHdr/>
      </w:sdtPr>
      <w:sdtContent>
        <w:r w:rsidR="008F08A6">
          <w:t>[Type text]</w:t>
        </w:r>
      </w:sdtContent>
    </w:sdt>
    <w:r w:rsidR="008F08A6">
      <w:ptab w:relativeTo="margin" w:alignment="right" w:leader="none"/>
    </w:r>
    <w:sdt>
      <w:sdtPr>
        <w:id w:val="-1864743063"/>
        <w:temporary/>
        <w:showingPlcHdr/>
      </w:sdtPr>
      <w:sdtContent>
        <w:r w:rsidR="008F08A6">
          <w:t>[Type text]</w:t>
        </w:r>
      </w:sdtContent>
    </w:sdt>
  </w:p>
  <w:p w14:paraId="530CBD77" w14:textId="77777777" w:rsidR="008F08A6" w:rsidRDefault="008F0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6FEF" w14:textId="24F7F531" w:rsidR="00500558" w:rsidRPr="008A490C" w:rsidRDefault="00831411" w:rsidP="001B3146">
    <w:pPr>
      <w:pStyle w:val="Header"/>
      <w:tabs>
        <w:tab w:val="clear" w:pos="4320"/>
        <w:tab w:val="clear" w:pos="8640"/>
        <w:tab w:val="left" w:pos="5850"/>
      </w:tabs>
      <w:rPr>
        <w:rFonts w:ascii="Calibri" w:eastAsia="Aptos" w:hAnsi="Calibri" w:cs="Calibri"/>
        <w:noProof/>
        <w:sz w:val="22"/>
        <w:szCs w:val="22"/>
        <w:lang w:val="en-GB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2EF4CA1B" wp14:editId="7263D157">
          <wp:simplePos x="0" y="0"/>
          <wp:positionH relativeFrom="column">
            <wp:posOffset>1876425</wp:posOffset>
          </wp:positionH>
          <wp:positionV relativeFrom="paragraph">
            <wp:posOffset>-230505</wp:posOffset>
          </wp:positionV>
          <wp:extent cx="1809750" cy="717078"/>
          <wp:effectExtent l="0" t="0" r="0" b="6985"/>
          <wp:wrapNone/>
          <wp:docPr id="674127634" name="Picture 2" descr="A red circle with white lines and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127634" name="Picture 2" descr="A red circle with white lines and black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17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146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756951">
      <w:rPr>
        <w:rFonts w:ascii="Aptos" w:eastAsia="Aptos" w:hAnsi="Aptos" w:cs="Arial"/>
        <w:noProof/>
        <w:sz w:val="22"/>
        <w:szCs w:val="22"/>
        <w:lang w:val="en-GB"/>
      </w:rPr>
      <w:tab/>
    </w:r>
    <w:r w:rsidR="008A490C">
      <w:rPr>
        <w:rFonts w:ascii="Aptos" w:eastAsia="Aptos" w:hAnsi="Aptos" w:cs="Arial"/>
        <w:noProof/>
        <w:sz w:val="22"/>
        <w:szCs w:val="22"/>
        <w:lang w:val="en-GB"/>
      </w:rPr>
      <w:t xml:space="preserve">   </w:t>
    </w:r>
    <w:r w:rsidR="00F25ADC">
      <w:rPr>
        <w:rFonts w:ascii="Aptos" w:eastAsia="Aptos" w:hAnsi="Aptos" w:cs="Arial"/>
        <w:noProof/>
        <w:sz w:val="22"/>
        <w:szCs w:val="22"/>
        <w:lang w:val="en-GB"/>
      </w:rPr>
      <w:t xml:space="preserve">            </w:t>
    </w:r>
    <w:r w:rsidR="005635D0" w:rsidRPr="008A490C">
      <w:rPr>
        <w:rFonts w:ascii="Calibri" w:eastAsia="Aptos" w:hAnsi="Calibri" w:cs="Calibri"/>
        <w:noProof/>
        <w:sz w:val="22"/>
        <w:szCs w:val="22"/>
        <w:lang w:val="en-GB"/>
      </w:rPr>
      <w:t>www. stackdoor.eu</w:t>
    </w:r>
  </w:p>
  <w:p w14:paraId="4025F4A8" w14:textId="1A99272B" w:rsidR="007854CC" w:rsidRPr="008A490C" w:rsidRDefault="00E2593A" w:rsidP="001B3146">
    <w:pPr>
      <w:pStyle w:val="Header"/>
      <w:tabs>
        <w:tab w:val="clear" w:pos="4320"/>
        <w:tab w:val="clear" w:pos="8640"/>
        <w:tab w:val="left" w:pos="5850"/>
      </w:tabs>
      <w:rPr>
        <w:rFonts w:ascii="Calibri" w:eastAsia="Aptos" w:hAnsi="Calibri" w:cs="Calibri"/>
        <w:noProof/>
        <w:sz w:val="22"/>
        <w:szCs w:val="22"/>
        <w:lang w:val="en-GB"/>
      </w:rPr>
    </w:pPr>
    <w:r w:rsidRPr="008A490C">
      <w:rPr>
        <w:rFonts w:ascii="Calibri" w:eastAsia="Aptos" w:hAnsi="Calibri" w:cs="Calibri"/>
        <w:noProof/>
        <w:sz w:val="22"/>
        <w:szCs w:val="22"/>
        <w:lang w:val="en-GB"/>
      </w:rPr>
      <w:t xml:space="preserve">                                                                                                                            </w:t>
    </w:r>
    <w:r w:rsidR="00756951" w:rsidRPr="008A490C">
      <w:rPr>
        <w:rFonts w:ascii="Calibri" w:eastAsia="Aptos" w:hAnsi="Calibri" w:cs="Calibri"/>
        <w:noProof/>
        <w:sz w:val="22"/>
        <w:szCs w:val="22"/>
        <w:lang w:val="en-GB"/>
      </w:rPr>
      <w:t>stackdoor@charter-global.com</w:t>
    </w:r>
  </w:p>
  <w:p w14:paraId="70DDB02B" w14:textId="67062CBB" w:rsidR="008F08A6" w:rsidRDefault="00D63188" w:rsidP="00E2593A">
    <w:pPr>
      <w:pStyle w:val="Header"/>
    </w:pPr>
    <w:r w:rsidRPr="008A490C">
      <w:rPr>
        <w:rFonts w:ascii="Calibri" w:hAnsi="Calibri" w:cs="Calibri"/>
        <w:noProof/>
      </w:rPr>
      <w:drawing>
        <wp:anchor distT="0" distB="0" distL="114300" distR="114300" simplePos="0" relativeHeight="251658242" behindDoc="1" locked="0" layoutInCell="1" allowOverlap="1" wp14:anchorId="1F37C9B5" wp14:editId="72EEF818">
          <wp:simplePos x="0" y="0"/>
          <wp:positionH relativeFrom="margin">
            <wp:align>left</wp:align>
          </wp:positionH>
          <wp:positionV relativeFrom="paragraph">
            <wp:posOffset>60325</wp:posOffset>
          </wp:positionV>
          <wp:extent cx="5953125" cy="351790"/>
          <wp:effectExtent l="0" t="0" r="0" b="0"/>
          <wp:wrapNone/>
          <wp:docPr id="8891645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35D0">
      <w:rPr>
        <w:rFonts w:ascii="Aptos" w:eastAsia="Aptos" w:hAnsi="Aptos" w:cs="Arial"/>
        <w:noProof/>
        <w:sz w:val="22"/>
        <w:szCs w:val="22"/>
        <w:lang w:val="en-GB"/>
      </w:rPr>
      <w:tab/>
    </w:r>
    <w:r w:rsidR="00853F3F" w:rsidRPr="00853F3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673D"/>
    <w:multiLevelType w:val="hybridMultilevel"/>
    <w:tmpl w:val="5EEAC2B8"/>
    <w:lvl w:ilvl="0" w:tplc="715C7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64797"/>
    <w:multiLevelType w:val="hybridMultilevel"/>
    <w:tmpl w:val="7B865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A1325"/>
    <w:multiLevelType w:val="hybridMultilevel"/>
    <w:tmpl w:val="D708F6FA"/>
    <w:lvl w:ilvl="0" w:tplc="573049D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F16AD"/>
    <w:multiLevelType w:val="hybridMultilevel"/>
    <w:tmpl w:val="B54CB8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01951"/>
    <w:multiLevelType w:val="hybridMultilevel"/>
    <w:tmpl w:val="00D4F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D524A"/>
    <w:multiLevelType w:val="hybridMultilevel"/>
    <w:tmpl w:val="6F881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C52B1"/>
    <w:multiLevelType w:val="hybridMultilevel"/>
    <w:tmpl w:val="2C1EE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28448">
    <w:abstractNumId w:val="0"/>
  </w:num>
  <w:num w:numId="2" w16cid:durableId="2029942459">
    <w:abstractNumId w:val="1"/>
  </w:num>
  <w:num w:numId="3" w16cid:durableId="896890386">
    <w:abstractNumId w:val="2"/>
  </w:num>
  <w:num w:numId="4" w16cid:durableId="284894609">
    <w:abstractNumId w:val="3"/>
  </w:num>
  <w:num w:numId="5" w16cid:durableId="1368262522">
    <w:abstractNumId w:val="5"/>
  </w:num>
  <w:num w:numId="6" w16cid:durableId="126241689">
    <w:abstractNumId w:val="6"/>
  </w:num>
  <w:num w:numId="7" w16cid:durableId="900138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71"/>
    <w:rsid w:val="000100CD"/>
    <w:rsid w:val="00012293"/>
    <w:rsid w:val="00022765"/>
    <w:rsid w:val="00023A05"/>
    <w:rsid w:val="00071F3E"/>
    <w:rsid w:val="000C2271"/>
    <w:rsid w:val="000E0C85"/>
    <w:rsid w:val="000E7E5C"/>
    <w:rsid w:val="00117F5C"/>
    <w:rsid w:val="001315FA"/>
    <w:rsid w:val="001350AB"/>
    <w:rsid w:val="00136B97"/>
    <w:rsid w:val="001752B6"/>
    <w:rsid w:val="00194B74"/>
    <w:rsid w:val="001973DF"/>
    <w:rsid w:val="001A78C6"/>
    <w:rsid w:val="001B3146"/>
    <w:rsid w:val="001B59D3"/>
    <w:rsid w:val="001C13FB"/>
    <w:rsid w:val="001D21FC"/>
    <w:rsid w:val="001E3D5D"/>
    <w:rsid w:val="001E47FE"/>
    <w:rsid w:val="001F28AB"/>
    <w:rsid w:val="00201B5A"/>
    <w:rsid w:val="00201D9D"/>
    <w:rsid w:val="00212700"/>
    <w:rsid w:val="002168C5"/>
    <w:rsid w:val="002232B5"/>
    <w:rsid w:val="002368B5"/>
    <w:rsid w:val="00253749"/>
    <w:rsid w:val="002729BC"/>
    <w:rsid w:val="002779BC"/>
    <w:rsid w:val="00280A0F"/>
    <w:rsid w:val="00291554"/>
    <w:rsid w:val="00296763"/>
    <w:rsid w:val="002B1F52"/>
    <w:rsid w:val="002C3F5B"/>
    <w:rsid w:val="002D4F9A"/>
    <w:rsid w:val="002D57E7"/>
    <w:rsid w:val="002D62FB"/>
    <w:rsid w:val="002E4BD6"/>
    <w:rsid w:val="002F139B"/>
    <w:rsid w:val="002F731D"/>
    <w:rsid w:val="00316C84"/>
    <w:rsid w:val="00321CF9"/>
    <w:rsid w:val="00341612"/>
    <w:rsid w:val="003609B5"/>
    <w:rsid w:val="00361D2F"/>
    <w:rsid w:val="00363DF2"/>
    <w:rsid w:val="0037042F"/>
    <w:rsid w:val="00370922"/>
    <w:rsid w:val="00373C2D"/>
    <w:rsid w:val="0038114A"/>
    <w:rsid w:val="003828FF"/>
    <w:rsid w:val="0038494E"/>
    <w:rsid w:val="0038576A"/>
    <w:rsid w:val="003A078A"/>
    <w:rsid w:val="003B1BAB"/>
    <w:rsid w:val="003B50F3"/>
    <w:rsid w:val="003C2C84"/>
    <w:rsid w:val="003C7F1D"/>
    <w:rsid w:val="003D472C"/>
    <w:rsid w:val="003D5636"/>
    <w:rsid w:val="003E114F"/>
    <w:rsid w:val="003E15C9"/>
    <w:rsid w:val="003E62FE"/>
    <w:rsid w:val="003F142E"/>
    <w:rsid w:val="00401C3E"/>
    <w:rsid w:val="00404863"/>
    <w:rsid w:val="0040743E"/>
    <w:rsid w:val="00425ECB"/>
    <w:rsid w:val="00427E99"/>
    <w:rsid w:val="00445D25"/>
    <w:rsid w:val="00454A67"/>
    <w:rsid w:val="00471E33"/>
    <w:rsid w:val="00484659"/>
    <w:rsid w:val="00485ECF"/>
    <w:rsid w:val="00495EC8"/>
    <w:rsid w:val="004A758D"/>
    <w:rsid w:val="004B15BD"/>
    <w:rsid w:val="004B2FA8"/>
    <w:rsid w:val="004B51D1"/>
    <w:rsid w:val="004C262A"/>
    <w:rsid w:val="004C4BC3"/>
    <w:rsid w:val="004C4DE9"/>
    <w:rsid w:val="004D26C8"/>
    <w:rsid w:val="004D3CC2"/>
    <w:rsid w:val="004E202D"/>
    <w:rsid w:val="004E4783"/>
    <w:rsid w:val="00500558"/>
    <w:rsid w:val="0051242C"/>
    <w:rsid w:val="00527331"/>
    <w:rsid w:val="005275F8"/>
    <w:rsid w:val="00531316"/>
    <w:rsid w:val="00547593"/>
    <w:rsid w:val="005635D0"/>
    <w:rsid w:val="005653DA"/>
    <w:rsid w:val="00567723"/>
    <w:rsid w:val="005677FE"/>
    <w:rsid w:val="005731A9"/>
    <w:rsid w:val="00592D54"/>
    <w:rsid w:val="00595AC5"/>
    <w:rsid w:val="005A5AA1"/>
    <w:rsid w:val="005C5228"/>
    <w:rsid w:val="005C5B59"/>
    <w:rsid w:val="005D0984"/>
    <w:rsid w:val="005E713D"/>
    <w:rsid w:val="005F0F90"/>
    <w:rsid w:val="005F3901"/>
    <w:rsid w:val="0061508A"/>
    <w:rsid w:val="00636950"/>
    <w:rsid w:val="00636CE7"/>
    <w:rsid w:val="00644705"/>
    <w:rsid w:val="00656A95"/>
    <w:rsid w:val="00666D1D"/>
    <w:rsid w:val="006A0F19"/>
    <w:rsid w:val="006A3F2D"/>
    <w:rsid w:val="006B4244"/>
    <w:rsid w:val="006E3CEB"/>
    <w:rsid w:val="006F3ED8"/>
    <w:rsid w:val="007001AD"/>
    <w:rsid w:val="00720259"/>
    <w:rsid w:val="00756951"/>
    <w:rsid w:val="00767456"/>
    <w:rsid w:val="00767577"/>
    <w:rsid w:val="007854CC"/>
    <w:rsid w:val="007B205A"/>
    <w:rsid w:val="007B6C7E"/>
    <w:rsid w:val="007C361D"/>
    <w:rsid w:val="007D4519"/>
    <w:rsid w:val="007F1EE3"/>
    <w:rsid w:val="007F3A73"/>
    <w:rsid w:val="00804ACF"/>
    <w:rsid w:val="0081168C"/>
    <w:rsid w:val="00812364"/>
    <w:rsid w:val="00812D3C"/>
    <w:rsid w:val="008138D4"/>
    <w:rsid w:val="008139AC"/>
    <w:rsid w:val="00831411"/>
    <w:rsid w:val="00832086"/>
    <w:rsid w:val="00853F3F"/>
    <w:rsid w:val="008556F3"/>
    <w:rsid w:val="00870B5E"/>
    <w:rsid w:val="008741C1"/>
    <w:rsid w:val="00881A9F"/>
    <w:rsid w:val="008A490C"/>
    <w:rsid w:val="008A779A"/>
    <w:rsid w:val="008B7512"/>
    <w:rsid w:val="008C503D"/>
    <w:rsid w:val="008F08A6"/>
    <w:rsid w:val="008F2DF3"/>
    <w:rsid w:val="009110A2"/>
    <w:rsid w:val="00925B64"/>
    <w:rsid w:val="009669B6"/>
    <w:rsid w:val="00974827"/>
    <w:rsid w:val="00981D4B"/>
    <w:rsid w:val="009958AB"/>
    <w:rsid w:val="009A03CF"/>
    <w:rsid w:val="009B3E21"/>
    <w:rsid w:val="009C24AF"/>
    <w:rsid w:val="009C4E34"/>
    <w:rsid w:val="009E781B"/>
    <w:rsid w:val="00A001AE"/>
    <w:rsid w:val="00A03D36"/>
    <w:rsid w:val="00A107DE"/>
    <w:rsid w:val="00A13247"/>
    <w:rsid w:val="00A157B6"/>
    <w:rsid w:val="00A16C14"/>
    <w:rsid w:val="00A24703"/>
    <w:rsid w:val="00A24CEE"/>
    <w:rsid w:val="00A30CD3"/>
    <w:rsid w:val="00A37937"/>
    <w:rsid w:val="00A56BE2"/>
    <w:rsid w:val="00A60794"/>
    <w:rsid w:val="00A64118"/>
    <w:rsid w:val="00A96E50"/>
    <w:rsid w:val="00AA3A20"/>
    <w:rsid w:val="00AE75EC"/>
    <w:rsid w:val="00AF4539"/>
    <w:rsid w:val="00B05CDF"/>
    <w:rsid w:val="00B16683"/>
    <w:rsid w:val="00B37AFF"/>
    <w:rsid w:val="00B5774B"/>
    <w:rsid w:val="00B66151"/>
    <w:rsid w:val="00B735E2"/>
    <w:rsid w:val="00B766B3"/>
    <w:rsid w:val="00BC53CA"/>
    <w:rsid w:val="00BC655B"/>
    <w:rsid w:val="00BF2365"/>
    <w:rsid w:val="00BF5271"/>
    <w:rsid w:val="00BF6A97"/>
    <w:rsid w:val="00C01C19"/>
    <w:rsid w:val="00C06A09"/>
    <w:rsid w:val="00C073E7"/>
    <w:rsid w:val="00C1030F"/>
    <w:rsid w:val="00C174F2"/>
    <w:rsid w:val="00C2046D"/>
    <w:rsid w:val="00C23745"/>
    <w:rsid w:val="00C23BD8"/>
    <w:rsid w:val="00C23DF9"/>
    <w:rsid w:val="00C25275"/>
    <w:rsid w:val="00C33D19"/>
    <w:rsid w:val="00C37F55"/>
    <w:rsid w:val="00C45AF8"/>
    <w:rsid w:val="00C51A6D"/>
    <w:rsid w:val="00C66733"/>
    <w:rsid w:val="00C67CB8"/>
    <w:rsid w:val="00C7194E"/>
    <w:rsid w:val="00C816FE"/>
    <w:rsid w:val="00C82F37"/>
    <w:rsid w:val="00C8669E"/>
    <w:rsid w:val="00C91C28"/>
    <w:rsid w:val="00CA7CED"/>
    <w:rsid w:val="00CB0FF2"/>
    <w:rsid w:val="00CC51C9"/>
    <w:rsid w:val="00CD6802"/>
    <w:rsid w:val="00D038BB"/>
    <w:rsid w:val="00D126E3"/>
    <w:rsid w:val="00D23A78"/>
    <w:rsid w:val="00D30722"/>
    <w:rsid w:val="00D355F0"/>
    <w:rsid w:val="00D604BF"/>
    <w:rsid w:val="00D63188"/>
    <w:rsid w:val="00D8502D"/>
    <w:rsid w:val="00DA352C"/>
    <w:rsid w:val="00DA676E"/>
    <w:rsid w:val="00DC12FE"/>
    <w:rsid w:val="00DD5CC8"/>
    <w:rsid w:val="00DE47E2"/>
    <w:rsid w:val="00DF5043"/>
    <w:rsid w:val="00E10439"/>
    <w:rsid w:val="00E2593A"/>
    <w:rsid w:val="00E57128"/>
    <w:rsid w:val="00E62C08"/>
    <w:rsid w:val="00E636FA"/>
    <w:rsid w:val="00E72691"/>
    <w:rsid w:val="00E77539"/>
    <w:rsid w:val="00E827BE"/>
    <w:rsid w:val="00E87056"/>
    <w:rsid w:val="00E875CE"/>
    <w:rsid w:val="00E90316"/>
    <w:rsid w:val="00E95DE4"/>
    <w:rsid w:val="00EA147F"/>
    <w:rsid w:val="00EB25BA"/>
    <w:rsid w:val="00EC067D"/>
    <w:rsid w:val="00EC5F36"/>
    <w:rsid w:val="00ED63EB"/>
    <w:rsid w:val="00ED6F87"/>
    <w:rsid w:val="00EF6C9D"/>
    <w:rsid w:val="00F1085D"/>
    <w:rsid w:val="00F179D3"/>
    <w:rsid w:val="00F22BC0"/>
    <w:rsid w:val="00F25A51"/>
    <w:rsid w:val="00F25ADC"/>
    <w:rsid w:val="00F3026D"/>
    <w:rsid w:val="00F4415B"/>
    <w:rsid w:val="00F64CCE"/>
    <w:rsid w:val="00F743D4"/>
    <w:rsid w:val="00F85E84"/>
    <w:rsid w:val="00F86BF5"/>
    <w:rsid w:val="00FA27FA"/>
    <w:rsid w:val="00F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135DBA"/>
  <w14:defaultImageDpi w14:val="300"/>
  <w15:docId w15:val="{3B8DF923-BE6C-4F23-8B7E-CA8C9C19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5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593"/>
  </w:style>
  <w:style w:type="paragraph" w:styleId="Footer">
    <w:name w:val="footer"/>
    <w:basedOn w:val="Normal"/>
    <w:link w:val="FooterChar"/>
    <w:uiPriority w:val="99"/>
    <w:unhideWhenUsed/>
    <w:rsid w:val="005475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593"/>
  </w:style>
  <w:style w:type="paragraph" w:styleId="BalloonText">
    <w:name w:val="Balloon Text"/>
    <w:basedOn w:val="Normal"/>
    <w:link w:val="BalloonTextChar"/>
    <w:uiPriority w:val="99"/>
    <w:semiHidden/>
    <w:unhideWhenUsed/>
    <w:rsid w:val="005475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9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F08A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ListParagraph">
    <w:name w:val="List Paragraph"/>
    <w:basedOn w:val="Normal"/>
    <w:uiPriority w:val="34"/>
    <w:qFormat/>
    <w:rsid w:val="00B661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54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ckdoor@charter-global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ter%20Global\OneDrive%20-%20Charter%20Global%20Ltd\CGT%20Security%20Marketing\CGT\Branding\Letterheads\CGT%20Letterhead%20Template%20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2b34cb-e50c-44b8-9717-47d5ea00a7ae">
      <Terms xmlns="http://schemas.microsoft.com/office/infopath/2007/PartnerControls"/>
    </lcf76f155ced4ddcb4097134ff3c332f>
    <TaxCatchAll xmlns="6e330190-04ef-4158-943c-b7154f631724" xsi:nil="true"/>
    <_Flow_SignoffStatus xmlns="e62b34cb-e50c-44b8-9717-47d5ea00a7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81A1287CC934DB2DF6AD8F7D2B9E4" ma:contentTypeVersion="20" ma:contentTypeDescription="Create a new document." ma:contentTypeScope="" ma:versionID="011b7ef77ead37aee8240e3d30d0f0b6">
  <xsd:schema xmlns:xsd="http://www.w3.org/2001/XMLSchema" xmlns:xs="http://www.w3.org/2001/XMLSchema" xmlns:p="http://schemas.microsoft.com/office/2006/metadata/properties" xmlns:ns2="e62b34cb-e50c-44b8-9717-47d5ea00a7ae" xmlns:ns3="6e330190-04ef-4158-943c-b7154f631724" targetNamespace="http://schemas.microsoft.com/office/2006/metadata/properties" ma:root="true" ma:fieldsID="3d0d7ec15640c0fb0b9fe400e3151ce8" ns2:_="" ns3:_="">
    <xsd:import namespace="e62b34cb-e50c-44b8-9717-47d5ea00a7ae"/>
    <xsd:import namespace="6e330190-04ef-4158-943c-b7154f631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b34cb-e50c-44b8-9717-47d5ea00a7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6f0d04e-90f0-43b3-8e20-8467f4dec1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30190-04ef-4158-943c-b7154f631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391336c-2219-48ae-838e-0b5c452825c7}" ma:internalName="TaxCatchAll" ma:showField="CatchAllData" ma:web="6e330190-04ef-4158-943c-b7154f631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A6D0A-B79B-4A3F-95E8-696CBA0730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6BA029-CAC6-41DA-BE97-1BBA51594F02}">
  <ds:schemaRefs>
    <ds:schemaRef ds:uri="http://schemas.microsoft.com/office/2006/metadata/properties"/>
    <ds:schemaRef ds:uri="http://schemas.microsoft.com/office/infopath/2007/PartnerControls"/>
    <ds:schemaRef ds:uri="e62b34cb-e50c-44b8-9717-47d5ea00a7ae"/>
    <ds:schemaRef ds:uri="6e330190-04ef-4158-943c-b7154f631724"/>
  </ds:schemaRefs>
</ds:datastoreItem>
</file>

<file path=customXml/itemProps3.xml><?xml version="1.0" encoding="utf-8"?>
<ds:datastoreItem xmlns:ds="http://schemas.openxmlformats.org/officeDocument/2006/customXml" ds:itemID="{96985881-4601-44AB-B4F3-03C39FF819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FEF232-6CDA-4A11-A9E0-29521EDE2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b34cb-e50c-44b8-9717-47d5ea00a7ae"/>
    <ds:schemaRef ds:uri="6e330190-04ef-4158-943c-b7154f631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CGT Letterhead Template N</Template>
  <TotalTime>8</TotalTime>
  <Pages>2</Pages>
  <Words>332</Words>
  <Characters>2034</Characters>
  <Application>Microsoft Office Word</Application>
  <DocSecurity>0</DocSecurity>
  <Lines>65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Links>
    <vt:vector size="6" baseType="variant">
      <vt:variant>
        <vt:i4>2752581</vt:i4>
      </vt:variant>
      <vt:variant>
        <vt:i4>0</vt:i4>
      </vt:variant>
      <vt:variant>
        <vt:i4>0</vt:i4>
      </vt:variant>
      <vt:variant>
        <vt:i4>5</vt:i4>
      </vt:variant>
      <vt:variant>
        <vt:lpwstr>mailto:stackdoor@charter-global.com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Charter Global</dc:creator>
  <cp:keywords/>
  <dc:description/>
  <cp:lastModifiedBy>Ann Boardman</cp:lastModifiedBy>
  <cp:revision>12</cp:revision>
  <cp:lastPrinted>2025-06-20T15:38:00Z</cp:lastPrinted>
  <dcterms:created xsi:type="dcterms:W3CDTF">2026-01-14T15:00:00Z</dcterms:created>
  <dcterms:modified xsi:type="dcterms:W3CDTF">2026-02-26T11:59:00Z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0x010100A3281A1287CC934DB2DF6AD8F7D2B9E4</vt:lpwstr>
  </property>
  <property fmtid="{D5CDD505-2E9C-101B-9397-08002B2CF9AE}" pid="3" name="Order">
    <vt:r8>77400</vt:r8>
  </property>
  <property fmtid="{D5CDD505-2E9C-101B-9397-08002B2CF9AE}" pid="4" name="MediaServiceImageTags">
    <vt:lpwstr/>
  </property>
</Properties>
</file>